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0"/>
        <w:rPr>
          <w:b w:val="1"/>
          <w:color w:val="808080"/>
          <w:sz w:val="42"/>
          <w:szCs w:val="4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808080"/>
          <w:sz w:val="42"/>
          <w:szCs w:val="42"/>
          <w:rtl w:val="0"/>
        </w:rPr>
        <w:t xml:space="preserve">Strážci občanského dobra 3. Sitcom, ve kterém to trochu drhne.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8. 2021, Praha</w:t>
      </w:r>
      <w:r w:rsidDel="00000000" w:rsidR="00000000" w:rsidRPr="00000000">
        <w:rPr>
          <w:i w:val="1"/>
          <w:sz w:val="22"/>
          <w:szCs w:val="22"/>
          <w:rtl w:val="0"/>
        </w:rPr>
        <w:t xml:space="preserve"> – Po jedenácti letech od románu Petry Hůlové Strážci občanského dobra a po třech letech od premiéry inscenace, která knihu dále </w:t>
      </w:r>
      <w:r w:rsidDel="00000000" w:rsidR="00000000" w:rsidRPr="00000000">
        <w:rPr>
          <w:i w:val="1"/>
          <w:sz w:val="22"/>
          <w:szCs w:val="22"/>
          <w:rtl w:val="0"/>
        </w:rPr>
        <w:t xml:space="preserve">rozvíjí</w:t>
      </w:r>
      <w:r w:rsidDel="00000000" w:rsidR="00000000" w:rsidRPr="00000000">
        <w:rPr>
          <w:i w:val="1"/>
          <w:sz w:val="22"/>
          <w:szCs w:val="22"/>
          <w:rtl w:val="0"/>
        </w:rPr>
        <w:t xml:space="preserve">, se příběh obyčejné české rodiny vrací potřetí a to v podobě audio hry. Co dělat, když žijete v karanténě a nikdo se vás nevšímá, ukáží Strážci občanského dobra 3.   </w:t>
      </w:r>
    </w:p>
    <w:p w:rsidR="00000000" w:rsidDel="00000000" w:rsidP="00000000" w:rsidRDefault="00000000" w:rsidRPr="00000000" w14:paraId="00000004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Že je audio tvorba jednou z cest, kterou se Divadlo MeetFactory chce ubírat, ukázal už úspěch audioseriálu podle knihy Michela Houellebecqa </w:t>
      </w:r>
      <w:r w:rsidDel="00000000" w:rsidR="00000000" w:rsidRPr="00000000">
        <w:rPr>
          <w:b w:val="1"/>
          <w:sz w:val="22"/>
          <w:szCs w:val="22"/>
          <w:rtl w:val="0"/>
        </w:rPr>
        <w:t xml:space="preserve">Serotonin</w:t>
      </w:r>
      <w:r w:rsidDel="00000000" w:rsidR="00000000" w:rsidRPr="00000000">
        <w:rPr>
          <w:sz w:val="22"/>
          <w:szCs w:val="22"/>
          <w:rtl w:val="0"/>
        </w:rPr>
        <w:t xml:space="preserve">. To, co by se primárně v době, kdy byla divadla zavřená, mohlo jevit jako znouzectnost, chápe dramaturg </w:t>
      </w:r>
      <w:r w:rsidDel="00000000" w:rsidR="00000000" w:rsidRPr="00000000">
        <w:rPr>
          <w:b w:val="1"/>
          <w:sz w:val="22"/>
          <w:szCs w:val="22"/>
          <w:rtl w:val="0"/>
        </w:rPr>
        <w:t xml:space="preserve">Matěj Samec</w:t>
      </w:r>
      <w:r w:rsidDel="00000000" w:rsidR="00000000" w:rsidRPr="00000000">
        <w:rPr>
          <w:sz w:val="22"/>
          <w:szCs w:val="22"/>
          <w:rtl w:val="0"/>
        </w:rPr>
        <w:t xml:space="preserve"> jako novou a inspirativní příležitost, možno</w:t>
      </w:r>
      <w:r w:rsidDel="00000000" w:rsidR="00000000" w:rsidRPr="00000000">
        <w:rPr>
          <w:sz w:val="22"/>
          <w:szCs w:val="22"/>
          <w:rtl w:val="0"/>
        </w:rPr>
        <w:t xml:space="preserve">st, jak</w:t>
      </w:r>
      <w:r w:rsidDel="00000000" w:rsidR="00000000" w:rsidRPr="00000000">
        <w:rPr>
          <w:sz w:val="22"/>
          <w:szCs w:val="22"/>
          <w:rtl w:val="0"/>
        </w:rPr>
        <w:t xml:space="preserve"> zůstat v kontaktu se svými diváky.</w:t>
      </w:r>
      <w:r w:rsidDel="00000000" w:rsidR="00000000" w:rsidRPr="00000000">
        <w:rPr>
          <w:i w:val="1"/>
          <w:sz w:val="22"/>
          <w:szCs w:val="22"/>
          <w:rtl w:val="0"/>
        </w:rPr>
        <w:t xml:space="preserve"> „Serotonin je (...) potěšující zprávou o tom, že prostor pro náročnou radiofonní tvorbu se rozšiřuje”</w:t>
      </w:r>
      <w:r w:rsidDel="00000000" w:rsidR="00000000" w:rsidRPr="00000000">
        <w:rPr>
          <w:sz w:val="22"/>
          <w:szCs w:val="22"/>
          <w:rtl w:val="0"/>
        </w:rPr>
        <w:t xml:space="preserve">, napsal pro Divadelní noviny Vilém F</w:t>
      </w:r>
      <w:r w:rsidDel="00000000" w:rsidR="00000000" w:rsidRPr="00000000">
        <w:rPr>
          <w:sz w:val="22"/>
          <w:szCs w:val="22"/>
          <w:rtl w:val="0"/>
        </w:rPr>
        <w:t xml:space="preserve">altýne</w:t>
      </w:r>
      <w:r w:rsidDel="00000000" w:rsidR="00000000" w:rsidRPr="00000000">
        <w:rPr>
          <w:sz w:val="22"/>
          <w:szCs w:val="22"/>
          <w:rtl w:val="0"/>
        </w:rPr>
        <w:t xml:space="preserve">k. Po románu francouzského autora se Matěj Samec rozhodl spolupracovat se spisovatelkou </w:t>
      </w:r>
      <w:r w:rsidDel="00000000" w:rsidR="00000000" w:rsidRPr="00000000">
        <w:rPr>
          <w:b w:val="1"/>
          <w:sz w:val="22"/>
          <w:szCs w:val="22"/>
          <w:rtl w:val="0"/>
        </w:rPr>
        <w:t xml:space="preserve">Petrou Hůlovou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která má ve smíchovské továrně ateliér,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 připravit audio pokračování k její hře Strážci občanského dobra 2 (premiéra v divadle MeetFactory v roce 2018). </w:t>
        <w:br w:type="textWrapping"/>
        <w:br w:type="textWrapping"/>
        <w:t xml:space="preserve">Strážci občanského dobra, román z roku 2010, přibližoval proměny české společnosti po roce 1989 „očima </w:t>
      </w:r>
      <w:r w:rsidDel="00000000" w:rsidR="00000000" w:rsidRPr="00000000">
        <w:rPr>
          <w:sz w:val="22"/>
          <w:szCs w:val="22"/>
          <w:rtl w:val="0"/>
        </w:rPr>
        <w:t xml:space="preserve">poražených”. Odlišný pohled tzv. obyčejných slušných lidí se s odstupem ukázal jako velmi důležité téma.</w:t>
      </w:r>
      <w:r w:rsidDel="00000000" w:rsidR="00000000" w:rsidRPr="00000000">
        <w:rPr>
          <w:sz w:val="22"/>
          <w:szCs w:val="22"/>
          <w:rtl w:val="0"/>
        </w:rPr>
        <w:t xml:space="preserve"> Ve Strážcích občanského dobra 2 pak představila autorka své románové postavy </w:t>
      </w:r>
      <w:r w:rsidDel="00000000" w:rsidR="00000000" w:rsidRPr="00000000">
        <w:rPr>
          <w:sz w:val="22"/>
          <w:szCs w:val="22"/>
          <w:rtl w:val="0"/>
        </w:rPr>
        <w:t xml:space="preserve">ve volebním roce 201</w:t>
      </w:r>
      <w:r w:rsidDel="00000000" w:rsidR="00000000" w:rsidRPr="00000000">
        <w:rPr>
          <w:sz w:val="22"/>
          <w:szCs w:val="22"/>
          <w:rtl w:val="0"/>
        </w:rPr>
        <w:t xml:space="preserve">8 starší a v jiném společenském klimatu. Žánr temné grotesky však zůstal v podobě stejně znepokojivé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 Někdejší románový konflikt (jako třeba tažení občanů, kteří se spojí s Vietnamci proti Romům), jako by s předstihem postihoval reakci na uprchlickou krizi. Inscenace Strážci občanského </w:t>
      </w:r>
      <w:r w:rsidDel="00000000" w:rsidR="00000000" w:rsidRPr="00000000">
        <w:rPr>
          <w:sz w:val="22"/>
          <w:szCs w:val="22"/>
          <w:rtl w:val="0"/>
        </w:rPr>
        <w:t xml:space="preserve">dobra 2 nebyla dramatizací románu, ale spíše navázáním na něj a jeho svéráznou aktualizací.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„Zdá se, že konečně někdo pochopil podstatu politického divadla. (…) Inscenace [je] dobrým příspěvkem do chlívečku českého politického divadla, které se nedojímá, nemoralizuje, nezesměšňuje,”</w:t>
      </w:r>
      <w:r w:rsidDel="00000000" w:rsidR="00000000" w:rsidRPr="00000000">
        <w:rPr>
          <w:sz w:val="22"/>
          <w:szCs w:val="22"/>
          <w:rtl w:val="0"/>
        </w:rPr>
        <w:t xml:space="preserve"> napsala pro Divadelní noviny Lenka Dombrovská. Podle Josefa Chuchmy </w:t>
      </w:r>
      <w:r w:rsidDel="00000000" w:rsidR="00000000" w:rsidRPr="00000000">
        <w:rPr>
          <w:i w:val="1"/>
          <w:sz w:val="22"/>
          <w:szCs w:val="22"/>
          <w:rtl w:val="0"/>
        </w:rPr>
        <w:t xml:space="preserve">„vznikl významně jiný obraz zhrzenosti a frustrací než v původním románu (...). Strážci občanského dobra 2 zatím asi nejlépe (..) naznačili potenciál Hůlové coby dramatické autorky.” </w:t>
      </w:r>
    </w:p>
    <w:p w:rsidR="00000000" w:rsidDel="00000000" w:rsidP="00000000" w:rsidRDefault="00000000" w:rsidRPr="00000000" w14:paraId="00000007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tři roky později se Strážci vrací potřetí v podobě audio hry. Postavy zůstávají stejné, herecké obsazení je ale jiné. Rodinu ve spárech karantény, kde co </w:t>
      </w:r>
      <w:r w:rsidDel="00000000" w:rsidR="00000000" w:rsidRPr="00000000">
        <w:rPr>
          <w:sz w:val="22"/>
          <w:szCs w:val="22"/>
          <w:rtl w:val="0"/>
        </w:rPr>
        <w:t xml:space="preserve">člen, to</w:t>
      </w:r>
      <w:r w:rsidDel="00000000" w:rsidR="00000000" w:rsidRPr="00000000">
        <w:rPr>
          <w:sz w:val="22"/>
          <w:szCs w:val="22"/>
          <w:rtl w:val="0"/>
        </w:rPr>
        <w:t xml:space="preserve"> odlišný politický postoj, ztvárnili mj.</w:t>
      </w:r>
      <w:r w:rsidDel="00000000" w:rsidR="00000000" w:rsidRPr="00000000">
        <w:rPr>
          <w:b w:val="1"/>
          <w:sz w:val="22"/>
          <w:szCs w:val="22"/>
          <w:rtl w:val="0"/>
        </w:rPr>
        <w:t xml:space="preserve"> David Novotný, Simona Peková, Eva Novotná</w:t>
      </w:r>
      <w:r w:rsidDel="00000000" w:rsidR="00000000" w:rsidRPr="00000000">
        <w:rPr>
          <w:sz w:val="22"/>
          <w:szCs w:val="22"/>
          <w:rtl w:val="0"/>
        </w:rPr>
        <w:t xml:space="preserve"> nebo </w:t>
      </w:r>
      <w:r w:rsidDel="00000000" w:rsidR="00000000" w:rsidRPr="00000000">
        <w:rPr>
          <w:b w:val="1"/>
          <w:sz w:val="22"/>
          <w:szCs w:val="22"/>
          <w:rtl w:val="0"/>
        </w:rPr>
        <w:t xml:space="preserve">Daniel Krejčík</w:t>
      </w:r>
      <w:r w:rsidDel="00000000" w:rsidR="00000000" w:rsidRPr="00000000">
        <w:rPr>
          <w:sz w:val="22"/>
          <w:szCs w:val="22"/>
          <w:rtl w:val="0"/>
        </w:rPr>
        <w:t xml:space="preserve">. Odlišné charaktery spojuje jedno - touha po tom, aby se o ně někdo zajímal. Rozhodnou se tedy zdramatizovat vlastní život a streamovat se v přímém přenosu. </w:t>
        <w:br w:type="textWrapping"/>
        <w:br w:type="textWrapping"/>
        <w:t xml:space="preserve">Strážce občanského dobra 3, které režírovala Saša Bauerová, bude možné v průběhu srpna zakoupit na eshopu MeetFactory a podpořit tak Divadlo MeetFactory, audio hra bude ale také zdarma k poslechu na hudební platformě Spotify. </w:t>
      </w:r>
    </w:p>
    <w:p w:rsidR="00000000" w:rsidDel="00000000" w:rsidP="00000000" w:rsidRDefault="00000000" w:rsidRPr="00000000" w14:paraId="00000009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Strážci občanského dobra 3 </w:t>
        <w:br w:type="textWrapping"/>
        <w:t xml:space="preserve">Režie: Saša Bauerová</w:t>
      </w:r>
    </w:p>
    <w:p w:rsidR="00000000" w:rsidDel="00000000" w:rsidP="00000000" w:rsidRDefault="00000000" w:rsidRPr="00000000" w14:paraId="0000000C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Dramaturgie: Matěj Samec</w:t>
      </w:r>
    </w:p>
    <w:p w:rsidR="00000000" w:rsidDel="00000000" w:rsidP="00000000" w:rsidRDefault="00000000" w:rsidRPr="00000000" w14:paraId="0000000D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Hudba: Jakub Kudláč</w:t>
      </w:r>
    </w:p>
    <w:p w:rsidR="00000000" w:rsidDel="00000000" w:rsidP="00000000" w:rsidRDefault="00000000" w:rsidRPr="00000000" w14:paraId="0000000E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Zvuk: Jiří Pochvalovský</w:t>
      </w:r>
    </w:p>
    <w:p w:rsidR="00000000" w:rsidDel="00000000" w:rsidP="00000000" w:rsidRDefault="00000000" w:rsidRPr="00000000" w14:paraId="0000000F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Produkce: Magda Juránková</w:t>
      </w:r>
    </w:p>
    <w:p w:rsidR="00000000" w:rsidDel="00000000" w:rsidP="00000000" w:rsidRDefault="00000000" w:rsidRPr="00000000" w14:paraId="00000010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Nahráno ve studiu MeetFactory pod dohledem Adam Kollera</w:t>
      </w:r>
    </w:p>
    <w:p w:rsidR="00000000" w:rsidDel="00000000" w:rsidP="00000000" w:rsidRDefault="00000000" w:rsidRPr="00000000" w14:paraId="00000011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Hrají: David Novotný, Simona Peková, Daniel Krejčík, Eva Novotná, Alžběta Mahdalová, Tereza Dočkalová, Miriam Čandíková, Filip Pleskač, Jan Slovenčík, Jiří Kočí </w:t>
      </w:r>
    </w:p>
    <w:p w:rsidR="00000000" w:rsidDel="00000000" w:rsidP="00000000" w:rsidRDefault="00000000" w:rsidRPr="00000000" w14:paraId="00000014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Kontakty: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0"/>
        <w:rPr>
          <w:color w:val="ff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Zuzana Kolouchová / PR / +420 739 055 862 / </w:t>
      </w:r>
      <w:hyperlink r:id="rId7">
        <w:r w:rsidDel="00000000" w:rsidR="00000000" w:rsidRPr="00000000">
          <w:rPr>
            <w:color w:val="808080"/>
            <w:sz w:val="22"/>
            <w:szCs w:val="22"/>
            <w:u w:val="single"/>
            <w:rtl w:val="0"/>
          </w:rPr>
          <w:t xml:space="preserve">zuzana.kolouchova@meetfactory.cz</w:t>
        </w:r>
      </w:hyperlink>
      <w:r w:rsidDel="00000000" w:rsidR="00000000" w:rsidRPr="00000000">
        <w:rPr>
          <w:color w:val="808080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Filip Pleskač / PR sociální sítě / </w:t>
      </w:r>
      <w:hyperlink r:id="rId8">
        <w:r w:rsidDel="00000000" w:rsidR="00000000" w:rsidRPr="00000000">
          <w:rPr>
            <w:color w:val="808080"/>
            <w:sz w:val="22"/>
            <w:szCs w:val="22"/>
            <w:u w:val="single"/>
            <w:rtl w:val="0"/>
          </w:rPr>
          <w:t xml:space="preserve">filip.pleskac@meetfactory.cz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80808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color w:val="7f7f7f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0"/>
        <w:rPr>
          <w:color w:val="000000"/>
        </w:rPr>
      </w:pPr>
      <w:bookmarkStart w:colFirst="0" w:colLast="0" w:name="_heading=h.r9n53llyenjo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MeetFactory je v roce 2021 podporována grantem hl. m. Prahy ve výši 9.000.000 Kč.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-720079</wp:posOffset>
          </wp:positionH>
          <wp:positionV relativeFrom="paragraph">
            <wp:posOffset>0</wp:posOffset>
          </wp:positionV>
          <wp:extent cx="7555230" cy="563245"/>
          <wp:effectExtent b="0" l="0" r="0" t="0"/>
          <wp:wrapSquare wrapText="bothSides" distB="0" distT="0" distL="114300" distR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b="0" l="0" r="0" t="0"/>
          <wp:wrapSquare wrapText="bothSides" distB="0" distT="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ind w:firstLine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firstLine="0"/>
    </w:pPr>
    <w:rPr>
      <w:b w:val="1"/>
      <w:color w:val="7f7f7f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b w:val="1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firstLine="0"/>
    </w:pPr>
    <w:rPr>
      <w:b w:val="1"/>
      <w:color w:val="7f7f7f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284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  <w:aliases w:val="TĚLO"/>
    <w:qFormat w:val="1"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autoRedefine w:val="1"/>
    <w:uiPriority w:val="9"/>
    <w:qFormat w:val="1"/>
    <w:rsid w:val="009A54A5"/>
    <w:pPr>
      <w:keepNext w:val="1"/>
      <w:keepLines w:val="1"/>
      <w:spacing w:before="480"/>
      <w:ind w:firstLine="0"/>
      <w:outlineLvl w:val="0"/>
    </w:pPr>
    <w:rPr>
      <w:rFonts w:eastAsia="MS Gothic"/>
      <w:b w:val="1"/>
      <w:bCs w:val="1"/>
      <w:color w:val="7f7f7f" w:themeColor="text1" w:themeTint="000080"/>
      <w:sz w:val="4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Normal"/>
    <w:link w:val="TitleChar"/>
    <w:uiPriority w:val="10"/>
    <w:qFormat w:val="1"/>
    <w:rsid w:val="00892CBB"/>
    <w:pPr>
      <w:pBdr>
        <w:bottom w:color="4f81bd" w:space="4" w:sz="8" w:val="single"/>
      </w:pBdr>
      <w:spacing w:after="300"/>
      <w:contextualSpacing w:val="1"/>
    </w:pPr>
    <w:rPr>
      <w:rFonts w:eastAsia="MS Gothic"/>
      <w:b w:val="1"/>
      <w:spacing w:val="5"/>
      <w:kern w:val="28"/>
      <w:sz w:val="40"/>
      <w:szCs w:val="52"/>
      <w:lang w:eastAsia="en-US"/>
    </w:rPr>
  </w:style>
  <w:style w:type="paragraph" w:styleId="NADPIS" w:customStyle="1">
    <w:name w:val="NADPIS"/>
    <w:qFormat w:val="1"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 w:val="1"/>
      <w:color w:val="000000"/>
      <w:lang w:eastAsia="en-US"/>
    </w:rPr>
  </w:style>
  <w:style w:type="paragraph" w:styleId="BASIC" w:customStyle="1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 w:val="1"/>
    <w:rsid w:val="00892CBB"/>
    <w:pPr>
      <w:spacing w:after="100" w:afterAutospacing="1" w:before="100" w:beforeAutospacing="1"/>
    </w:pPr>
    <w:rPr>
      <w:rFonts w:ascii="Times New Roman" w:hAnsi="Times New Roman"/>
    </w:rPr>
  </w:style>
  <w:style w:type="character" w:styleId="TitleChar" w:customStyle="1">
    <w:name w:val="Title Char"/>
    <w:link w:val="Title"/>
    <w:uiPriority w:val="10"/>
    <w:rsid w:val="00892CBB"/>
    <w:rPr>
      <w:rFonts w:cs="Times New Roman" w:eastAsia="MS Gothic"/>
      <w:b w:val="1"/>
      <w:spacing w:val="5"/>
      <w:kern w:val="28"/>
      <w:sz w:val="40"/>
      <w:szCs w:val="52"/>
    </w:rPr>
  </w:style>
  <w:style w:type="character" w:styleId="Heading1Char" w:customStyle="1">
    <w:name w:val="Heading 1 Char"/>
    <w:aliases w:val="NADPIS_VELKY Char"/>
    <w:link w:val="Heading1"/>
    <w:uiPriority w:val="9"/>
    <w:rsid w:val="009A54A5"/>
    <w:rPr>
      <w:rFonts w:eastAsia="MS Gothic"/>
      <w:b w:val="1"/>
      <w:bCs w:val="1"/>
      <w:color w:val="7f7f7f" w:themeColor="text1" w:themeTint="000080"/>
      <w:sz w:val="42"/>
      <w:szCs w:val="32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9A54A5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9A54A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6665D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6665D"/>
    <w:rPr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6665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6665D"/>
    <w:rPr>
      <w:b w:val="1"/>
      <w:bCs w:val="1"/>
      <w:lang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665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665D"/>
    <w:rPr>
      <w:rFonts w:ascii="Segoe UI" w:cs="Segoe UI" w:hAnsi="Segoe UI"/>
      <w:sz w:val="18"/>
      <w:szCs w:val="18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 w:val="1"/>
    <w:rsid w:val="00B6427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uzana.kolouchova@meetfactory.cz" TargetMode="External"/><Relationship Id="rId8" Type="http://schemas.openxmlformats.org/officeDocument/2006/relationships/hyperlink" Target="mailto:filip.pleskac@meetfactory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jU53Zkeaao50HQXuIo4T8r42A==">AMUW2mXGs4xE1AQC++GaruyKfAGq2Djd/nHIAu2KXGBpZj1FNDcsdJ02O8APX1HgsUNH8ZeKjw815KiZVpbMikg9ulLED75g6KxM2SMKigYV2MFJJtYoyCXAR9XWl9/4AfFPdgJf+6VRxmR6g4jJDd8ljsaxx2Oc2w==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2018-09-05T13:01:00Z</dcterms:created>
  <dc:creator>Uživatel Microsoft Office</dc:creator>
</cp:coreProperties>
</file>